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51" w:rsidRPr="00183A51" w:rsidRDefault="00C6111D" w:rsidP="00183A51">
      <w:pPr>
        <w:jc w:val="center"/>
        <w:rPr>
          <w:sz w:val="32"/>
          <w:szCs w:val="32"/>
        </w:rPr>
      </w:pPr>
      <w:r>
        <w:rPr>
          <w:sz w:val="32"/>
          <w:szCs w:val="32"/>
        </w:rPr>
        <w:t>TDS for</w:t>
      </w:r>
      <w:r>
        <w:rPr>
          <w:rFonts w:hint="eastAsia"/>
          <w:sz w:val="32"/>
          <w:szCs w:val="32"/>
        </w:rPr>
        <w:t xml:space="preserve"> </w:t>
      </w:r>
      <w:proofErr w:type="spellStart"/>
      <w:r w:rsidR="00103B51" w:rsidRPr="00103B51">
        <w:rPr>
          <w:sz w:val="32"/>
          <w:szCs w:val="32"/>
        </w:rPr>
        <w:t>Atracurium</w:t>
      </w:r>
      <w:proofErr w:type="spellEnd"/>
      <w:r w:rsidR="00103B51" w:rsidRPr="00103B51">
        <w:rPr>
          <w:sz w:val="32"/>
          <w:szCs w:val="32"/>
        </w:rPr>
        <w:t xml:space="preserve"> </w:t>
      </w:r>
      <w:proofErr w:type="spellStart"/>
      <w:r w:rsidR="00103B51" w:rsidRPr="00103B51">
        <w:rPr>
          <w:sz w:val="32"/>
          <w:szCs w:val="32"/>
        </w:rPr>
        <w:t>dioxalate</w:t>
      </w:r>
      <w:proofErr w:type="spellEnd"/>
    </w:p>
    <w:p w:rsidR="00031FEC" w:rsidRDefault="00C6111D" w:rsidP="003411A4">
      <w:pPr>
        <w:widowControl/>
        <w:spacing w:line="300" w:lineRule="atLeast"/>
        <w:ind w:left="1440" w:hanging="1440"/>
        <w:jc w:val="left"/>
        <w:rPr>
          <w:rFonts w:ascii="??" w:hAnsi="??" w:cs="Arial"/>
          <w:b/>
          <w:color w:val="333333"/>
        </w:rPr>
      </w:pPr>
      <w:r>
        <w:rPr>
          <w:rFonts w:ascii="??" w:hAnsi="??" w:cs="Arial" w:hint="eastAsia"/>
          <w:b/>
          <w:color w:val="333333"/>
        </w:rPr>
        <w:t>English Name:</w:t>
      </w:r>
      <w:r w:rsidR="003411A4" w:rsidRPr="003411A4">
        <w:rPr>
          <w:rFonts w:ascii="??" w:hAnsi="??" w:cs="Arial"/>
          <w:b/>
          <w:color w:val="333333"/>
        </w:rPr>
        <w:t xml:space="preserve"> </w:t>
      </w:r>
      <w:proofErr w:type="spellStart"/>
      <w:r w:rsidR="00103B51" w:rsidRPr="00103B51">
        <w:rPr>
          <w:rFonts w:ascii="??" w:hAnsi="??" w:cs="Arial"/>
          <w:b/>
          <w:color w:val="333333"/>
        </w:rPr>
        <w:t>Atracurium</w:t>
      </w:r>
      <w:proofErr w:type="spellEnd"/>
      <w:r w:rsidR="00103B51" w:rsidRPr="00103B51">
        <w:rPr>
          <w:rFonts w:ascii="??" w:hAnsi="??" w:cs="Arial"/>
          <w:b/>
          <w:color w:val="333333"/>
        </w:rPr>
        <w:t xml:space="preserve"> </w:t>
      </w:r>
      <w:proofErr w:type="spellStart"/>
      <w:r w:rsidR="00103B51" w:rsidRPr="00103B51">
        <w:rPr>
          <w:rFonts w:ascii="??" w:hAnsi="??" w:cs="Arial"/>
          <w:b/>
          <w:color w:val="333333"/>
        </w:rPr>
        <w:t>dioxalate</w:t>
      </w:r>
      <w:proofErr w:type="spellEnd"/>
    </w:p>
    <w:p w:rsidR="00031FEC" w:rsidRDefault="00C6111D">
      <w:pPr>
        <w:widowControl/>
        <w:spacing w:line="300" w:lineRule="atLeast"/>
        <w:ind w:left="1440" w:hanging="1440"/>
        <w:jc w:val="left"/>
        <w:rPr>
          <w:rFonts w:ascii="??" w:hAnsi="??" w:cs="Arial"/>
          <w:b/>
          <w:color w:val="333333"/>
        </w:rPr>
      </w:pPr>
      <w:r>
        <w:rPr>
          <w:rFonts w:ascii="??" w:hAnsi="??" w:cs="Arial" w:hint="eastAsia"/>
          <w:b/>
          <w:color w:val="333333"/>
        </w:rPr>
        <w:t>C</w:t>
      </w:r>
      <w:r w:rsidRPr="00671FF5">
        <w:rPr>
          <w:rFonts w:ascii="??" w:hAnsi="??" w:cs="Arial" w:hint="eastAsia"/>
          <w:b/>
          <w:color w:val="333333"/>
        </w:rPr>
        <w:t>AS</w:t>
      </w:r>
      <w:r w:rsidRPr="00671FF5">
        <w:rPr>
          <w:rFonts w:ascii="??" w:hAnsi="??" w:cs="Arial" w:hint="eastAsia"/>
          <w:b/>
          <w:color w:val="333333"/>
        </w:rPr>
        <w:t>：</w:t>
      </w:r>
      <w:bookmarkStart w:id="0" w:name="_GoBack"/>
      <w:r w:rsidR="009C2498" w:rsidRPr="009C2498">
        <w:rPr>
          <w:rFonts w:ascii="??" w:hAnsi="??" w:cs="Arial"/>
          <w:b/>
          <w:color w:val="333333"/>
        </w:rPr>
        <w:t>64228-78-0</w:t>
      </w:r>
      <w:bookmarkEnd w:id="0"/>
    </w:p>
    <w:p w:rsidR="00031FEC" w:rsidRPr="00103B51" w:rsidRDefault="00C6111D">
      <w:pPr>
        <w:widowControl/>
        <w:spacing w:line="300" w:lineRule="atLeast"/>
        <w:ind w:left="1440" w:hanging="1440"/>
        <w:jc w:val="left"/>
        <w:rPr>
          <w:rFonts w:ascii="??" w:hAnsi="??" w:cs="Arial" w:hint="eastAsia"/>
          <w:b/>
          <w:color w:val="333333"/>
        </w:rPr>
      </w:pPr>
      <w:r>
        <w:rPr>
          <w:rFonts w:ascii="??" w:hAnsi="??" w:cs="Arial" w:hint="eastAsia"/>
          <w:b/>
          <w:color w:val="333333"/>
        </w:rPr>
        <w:t>Molecule Formula</w:t>
      </w:r>
      <w:r>
        <w:rPr>
          <w:rFonts w:ascii="??" w:hAnsi="??" w:cs="Arial" w:hint="eastAsia"/>
          <w:b/>
          <w:color w:val="333333"/>
        </w:rPr>
        <w:t>：</w:t>
      </w:r>
      <w:r w:rsidR="00103B51" w:rsidRPr="00103B51">
        <w:rPr>
          <w:rFonts w:ascii="??" w:hAnsi="??" w:cs="Arial" w:hint="eastAsia"/>
          <w:b/>
          <w:color w:val="333333"/>
        </w:rPr>
        <w:t>C53H68N2O16</w:t>
      </w:r>
    </w:p>
    <w:p w:rsidR="00103B51" w:rsidRPr="00103B51" w:rsidRDefault="00103B51">
      <w:pPr>
        <w:widowControl/>
        <w:spacing w:line="300" w:lineRule="atLeast"/>
        <w:ind w:left="1440" w:hanging="1440"/>
        <w:jc w:val="left"/>
        <w:rPr>
          <w:rFonts w:ascii="??" w:hAnsi="??" w:cs="Arial" w:hint="eastAsia"/>
          <w:b/>
          <w:color w:val="333333"/>
        </w:rPr>
      </w:pPr>
      <w:r w:rsidRPr="00103B51">
        <w:rPr>
          <w:rFonts w:ascii="??" w:hAnsi="??" w:cs="Arial"/>
          <w:b/>
          <w:color w:val="333333"/>
        </w:rPr>
        <w:t>Characteristics White</w:t>
      </w:r>
      <w:r w:rsidRPr="00103B51">
        <w:rPr>
          <w:rFonts w:ascii="??" w:hAnsi="??" w:cs="Arial"/>
          <w:b/>
          <w:color w:val="333333"/>
        </w:rPr>
        <w:t xml:space="preserve"> to almost white powder </w:t>
      </w:r>
    </w:p>
    <w:p w:rsidR="00103B51" w:rsidRPr="00103B51" w:rsidRDefault="00103B51">
      <w:pPr>
        <w:widowControl/>
        <w:spacing w:line="300" w:lineRule="atLeast"/>
        <w:ind w:left="1440" w:hanging="1440"/>
        <w:jc w:val="left"/>
        <w:rPr>
          <w:rFonts w:ascii="??" w:hAnsi="??" w:cs="Arial" w:hint="eastAsia"/>
          <w:b/>
          <w:color w:val="333333"/>
        </w:rPr>
      </w:pPr>
      <w:r w:rsidRPr="00103B51">
        <w:rPr>
          <w:rFonts w:ascii="??" w:hAnsi="??" w:cs="Arial"/>
          <w:b/>
          <w:color w:val="333333"/>
        </w:rPr>
        <w:t>Lost on drying NMT 3.0%</w:t>
      </w:r>
      <w:r w:rsidRPr="00103B51">
        <w:rPr>
          <w:rFonts w:ascii="??" w:hAnsi="??" w:cs="Arial"/>
          <w:b/>
          <w:color w:val="333333"/>
        </w:rPr>
        <w:t>（</w:t>
      </w:r>
      <w:r w:rsidRPr="00103B51">
        <w:rPr>
          <w:rFonts w:ascii="??" w:hAnsi="??" w:cs="Arial"/>
          <w:b/>
          <w:color w:val="333333"/>
        </w:rPr>
        <w:t>105℃</w:t>
      </w:r>
      <w:r w:rsidRPr="00103B51">
        <w:rPr>
          <w:rFonts w:ascii="??" w:hAnsi="??" w:cs="Arial"/>
          <w:b/>
          <w:color w:val="333333"/>
        </w:rPr>
        <w:t>）</w:t>
      </w:r>
      <w:r w:rsidRPr="00103B51">
        <w:rPr>
          <w:rFonts w:ascii="??" w:hAnsi="??" w:cs="Arial"/>
          <w:b/>
          <w:color w:val="333333"/>
        </w:rPr>
        <w:t xml:space="preserve"> </w:t>
      </w:r>
    </w:p>
    <w:p w:rsidR="00103B51" w:rsidRPr="00103B51" w:rsidRDefault="00103B51">
      <w:pPr>
        <w:widowControl/>
        <w:spacing w:line="300" w:lineRule="atLeast"/>
        <w:ind w:left="1440" w:hanging="1440"/>
        <w:jc w:val="left"/>
        <w:rPr>
          <w:rFonts w:ascii="??" w:hAnsi="??" w:cs="Arial" w:hint="eastAsia"/>
          <w:b/>
          <w:color w:val="333333"/>
        </w:rPr>
      </w:pPr>
      <w:r w:rsidRPr="00103B51">
        <w:rPr>
          <w:rFonts w:ascii="??" w:hAnsi="??" w:cs="Arial"/>
          <w:b/>
          <w:color w:val="333333"/>
        </w:rPr>
        <w:t>Impurity (HPLC) NMT 1.0%</w:t>
      </w:r>
    </w:p>
    <w:p w:rsidR="00103B51" w:rsidRPr="00FD36AD" w:rsidRDefault="00103B51">
      <w:pPr>
        <w:widowControl/>
        <w:spacing w:line="300" w:lineRule="atLeast"/>
        <w:ind w:left="1440" w:hanging="1440"/>
        <w:jc w:val="left"/>
        <w:rPr>
          <w:rFonts w:ascii="??" w:hAnsi="??" w:cs="Arial" w:hint="eastAsia"/>
          <w:b/>
          <w:color w:val="333333"/>
        </w:rPr>
      </w:pPr>
      <w:r w:rsidRPr="00103B51">
        <w:rPr>
          <w:rFonts w:ascii="??" w:hAnsi="??" w:cs="Arial"/>
          <w:b/>
          <w:color w:val="333333"/>
        </w:rPr>
        <w:t xml:space="preserve">Purity (HPLC) NLT 98.0% </w:t>
      </w:r>
    </w:p>
    <w:p w:rsidR="00031FEC" w:rsidRDefault="00C6111D">
      <w:pPr>
        <w:widowControl/>
        <w:spacing w:line="300" w:lineRule="atLeast"/>
        <w:ind w:left="1440" w:hanging="1440"/>
        <w:jc w:val="left"/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  <w:t xml:space="preserve">Packaging </w:t>
      </w:r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031FEC" w:rsidRDefault="00C6111D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25KG per bag</w:t>
      </w:r>
    </w:p>
    <w:p w:rsidR="00031FEC" w:rsidRDefault="00031FEC">
      <w:pP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</w:p>
    <w:p w:rsidR="00031FEC" w:rsidRDefault="00C6111D">
      <w:pPr>
        <w:rPr>
          <w:rFonts w:ascii="微软雅黑" w:eastAsia="微软雅黑" w:hAnsi="微软雅黑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usage</w:t>
      </w:r>
      <w:proofErr w:type="gramEnd"/>
      <w:r>
        <w:rPr>
          <w:rFonts w:ascii="微软雅黑" w:eastAsia="微软雅黑" w:hAnsi="微软雅黑"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C6111D" w:rsidRDefault="00103B51" w:rsidP="006675BA">
      <w:pPr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 w:rsidRPr="00103B51">
        <w:rPr>
          <w:rFonts w:ascii="微软雅黑" w:eastAsia="微软雅黑" w:hAnsi="微软雅黑"/>
          <w:color w:val="000000"/>
          <w:szCs w:val="21"/>
          <w:shd w:val="clear" w:color="auto" w:fill="FFFFFF"/>
        </w:rPr>
        <w:t>Intermediates of organic raw materials</w:t>
      </w:r>
    </w:p>
    <w:sectPr w:rsidR="00C6111D">
      <w:headerReference w:type="default" r:id="rId7"/>
      <w:footerReference w:type="default" r:id="rId8"/>
      <w:pgSz w:w="11906" w:h="16838"/>
      <w:pgMar w:top="1714" w:right="926" w:bottom="1440" w:left="1080" w:header="312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9" w:rsidRDefault="00DE4269">
      <w:r>
        <w:separator/>
      </w:r>
    </w:p>
  </w:endnote>
  <w:endnote w:type="continuationSeparator" w:id="0">
    <w:p w:rsidR="00DE4269" w:rsidRDefault="00DE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2040204020203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EC" w:rsidRDefault="00C6111D">
    <w:pPr>
      <w:pStyle w:val="a6"/>
      <w:rPr>
        <w:sz w:val="24"/>
        <w:szCs w:val="24"/>
      </w:rPr>
    </w:pPr>
    <w:r>
      <w:rPr>
        <w:rFonts w:ascii="Arial" w:hAnsi="Arial" w:cs="Arial" w:hint="eastAsia"/>
        <w:b/>
        <w:bCs/>
        <w:sz w:val="24"/>
        <w:szCs w:val="24"/>
      </w:rPr>
      <w:t>Add:</w:t>
    </w:r>
    <w:r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>
      <w:rPr>
        <w:rFonts w:ascii="Arial" w:hAnsi="Arial" w:cs="Arial"/>
        <w:b/>
        <w:bCs/>
        <w:sz w:val="24"/>
        <w:szCs w:val="24"/>
      </w:rPr>
      <w:t>Xiasha</w:t>
    </w:r>
    <w:proofErr w:type="spellEnd"/>
    <w:r>
      <w:rPr>
        <w:rFonts w:ascii="Arial" w:hAnsi="Arial" w:cs="Arial"/>
        <w:b/>
        <w:bCs/>
        <w:sz w:val="24"/>
        <w:szCs w:val="24"/>
      </w:rPr>
      <w:t xml:space="preserve"> 571,19TH Street E-COMMERCE 4A601-602</w:t>
    </w:r>
    <w:proofErr w:type="gramStart"/>
    <w:r>
      <w:rPr>
        <w:rFonts w:ascii="Arial" w:hAnsi="Arial" w:cs="Arial"/>
        <w:b/>
        <w:bCs/>
        <w:sz w:val="24"/>
        <w:szCs w:val="24"/>
      </w:rPr>
      <w:t>,Jianggan</w:t>
    </w:r>
    <w:proofErr w:type="gramEnd"/>
    <w:r>
      <w:rPr>
        <w:rFonts w:ascii="Arial" w:hAnsi="Arial" w:cs="Arial"/>
        <w:b/>
        <w:bCs/>
        <w:sz w:val="24"/>
        <w:szCs w:val="24"/>
      </w:rPr>
      <w:t xml:space="preserve"> </w:t>
    </w:r>
    <w:proofErr w:type="spellStart"/>
    <w:r>
      <w:rPr>
        <w:rFonts w:ascii="Arial" w:hAnsi="Arial" w:cs="Arial"/>
        <w:b/>
        <w:bCs/>
        <w:sz w:val="24"/>
        <w:szCs w:val="24"/>
      </w:rPr>
      <w:t>Area,Hangzhou</w:t>
    </w:r>
    <w:r>
      <w:rPr>
        <w:rFonts w:ascii="Arial" w:hAnsi="Arial" w:cs="Arial" w:hint="eastAsia"/>
        <w:b/>
        <w:bCs/>
        <w:sz w:val="24"/>
        <w:szCs w:val="24"/>
      </w:rPr>
      <w:t>,</w:t>
    </w:r>
    <w:r>
      <w:rPr>
        <w:rFonts w:ascii="Arial" w:hAnsi="Arial" w:cs="Arial"/>
        <w:b/>
        <w:bCs/>
        <w:sz w:val="24"/>
        <w:szCs w:val="24"/>
      </w:rPr>
      <w:t>China</w:t>
    </w:r>
    <w:proofErr w:type="spellEnd"/>
  </w:p>
  <w:p w:rsidR="00031FEC" w:rsidRDefault="00031FEC">
    <w:pPr>
      <w:pStyle w:val="a6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9" w:rsidRDefault="00DE4269">
      <w:r>
        <w:separator/>
      </w:r>
    </w:p>
  </w:footnote>
  <w:footnote w:type="continuationSeparator" w:id="0">
    <w:p w:rsidR="00DE4269" w:rsidRDefault="00DE4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EC" w:rsidRDefault="00676DDA">
    <w:pPr>
      <w:widowControl/>
      <w:jc w:val="left"/>
      <w:rPr>
        <w:kern w:val="0"/>
      </w:rPr>
    </w:pPr>
    <w:r>
      <w:rPr>
        <w:noProof/>
        <w:kern w:val="0"/>
      </w:rPr>
      <w:drawing>
        <wp:inline distT="0" distB="0" distL="0" distR="0">
          <wp:extent cx="5831205" cy="741680"/>
          <wp:effectExtent l="0" t="0" r="0" b="1270"/>
          <wp:docPr id="1" name="图片 1" descr="T``OHX5Y13%IR9%T]GSYX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T``OHX5Y13%IR9%T]GSYX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20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FEC" w:rsidRDefault="00C6111D">
    <w:pPr>
      <w:widowControl/>
      <w:jc w:val="left"/>
      <w:rPr>
        <w:kern w:val="0"/>
      </w:rPr>
    </w:pPr>
    <w:r>
      <w:rPr>
        <w:rFonts w:hint="eastAsia"/>
        <w:kern w:val="0"/>
      </w:rPr>
      <w:t>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498"/>
    <w:rsid w:val="00031FEC"/>
    <w:rsid w:val="00035C92"/>
    <w:rsid w:val="0007003E"/>
    <w:rsid w:val="00074D2D"/>
    <w:rsid w:val="000934B9"/>
    <w:rsid w:val="000B4007"/>
    <w:rsid w:val="000D4C07"/>
    <w:rsid w:val="000D65C1"/>
    <w:rsid w:val="000E36DA"/>
    <w:rsid w:val="00103B51"/>
    <w:rsid w:val="00124380"/>
    <w:rsid w:val="00172A27"/>
    <w:rsid w:val="00176D5B"/>
    <w:rsid w:val="00183A51"/>
    <w:rsid w:val="001A2AC9"/>
    <w:rsid w:val="001A34A1"/>
    <w:rsid w:val="001B3CF8"/>
    <w:rsid w:val="001E4152"/>
    <w:rsid w:val="001E5C3E"/>
    <w:rsid w:val="00203B5E"/>
    <w:rsid w:val="00232B3D"/>
    <w:rsid w:val="002471C5"/>
    <w:rsid w:val="002601EE"/>
    <w:rsid w:val="0027494E"/>
    <w:rsid w:val="002931B0"/>
    <w:rsid w:val="002A424F"/>
    <w:rsid w:val="002B0850"/>
    <w:rsid w:val="002B2EA5"/>
    <w:rsid w:val="002F2BF0"/>
    <w:rsid w:val="002F67F2"/>
    <w:rsid w:val="00307251"/>
    <w:rsid w:val="00312934"/>
    <w:rsid w:val="00336C74"/>
    <w:rsid w:val="003411A4"/>
    <w:rsid w:val="00356380"/>
    <w:rsid w:val="003661DE"/>
    <w:rsid w:val="00393C7B"/>
    <w:rsid w:val="003F0982"/>
    <w:rsid w:val="0041020A"/>
    <w:rsid w:val="0041474F"/>
    <w:rsid w:val="00431FE4"/>
    <w:rsid w:val="00490969"/>
    <w:rsid w:val="00493671"/>
    <w:rsid w:val="004961FA"/>
    <w:rsid w:val="004C4ABC"/>
    <w:rsid w:val="004D391D"/>
    <w:rsid w:val="004E6032"/>
    <w:rsid w:val="0050291A"/>
    <w:rsid w:val="0053060F"/>
    <w:rsid w:val="00550286"/>
    <w:rsid w:val="00567FE6"/>
    <w:rsid w:val="00596896"/>
    <w:rsid w:val="005E0BC2"/>
    <w:rsid w:val="006041E5"/>
    <w:rsid w:val="00623FED"/>
    <w:rsid w:val="00655D38"/>
    <w:rsid w:val="006619B7"/>
    <w:rsid w:val="006675BA"/>
    <w:rsid w:val="00671FF5"/>
    <w:rsid w:val="00676DDA"/>
    <w:rsid w:val="00677D23"/>
    <w:rsid w:val="00694BF8"/>
    <w:rsid w:val="006C015D"/>
    <w:rsid w:val="006D57A1"/>
    <w:rsid w:val="006F23E9"/>
    <w:rsid w:val="007129E4"/>
    <w:rsid w:val="00715ED1"/>
    <w:rsid w:val="0074731D"/>
    <w:rsid w:val="0075184E"/>
    <w:rsid w:val="0077040A"/>
    <w:rsid w:val="007B50FB"/>
    <w:rsid w:val="007B5DF6"/>
    <w:rsid w:val="00800E4C"/>
    <w:rsid w:val="00900A40"/>
    <w:rsid w:val="00912421"/>
    <w:rsid w:val="009248E7"/>
    <w:rsid w:val="0093710B"/>
    <w:rsid w:val="00950EBD"/>
    <w:rsid w:val="00952DED"/>
    <w:rsid w:val="0095526D"/>
    <w:rsid w:val="00963D83"/>
    <w:rsid w:val="00990E58"/>
    <w:rsid w:val="009A11D0"/>
    <w:rsid w:val="009A62FF"/>
    <w:rsid w:val="009C2498"/>
    <w:rsid w:val="00A048C8"/>
    <w:rsid w:val="00A06485"/>
    <w:rsid w:val="00A550C2"/>
    <w:rsid w:val="00A80596"/>
    <w:rsid w:val="00AF2B3E"/>
    <w:rsid w:val="00B02D53"/>
    <w:rsid w:val="00B03B09"/>
    <w:rsid w:val="00B20743"/>
    <w:rsid w:val="00B50CFF"/>
    <w:rsid w:val="00B85D9A"/>
    <w:rsid w:val="00BA2390"/>
    <w:rsid w:val="00BC1158"/>
    <w:rsid w:val="00BF1995"/>
    <w:rsid w:val="00BF6331"/>
    <w:rsid w:val="00C0347D"/>
    <w:rsid w:val="00C0577B"/>
    <w:rsid w:val="00C2435F"/>
    <w:rsid w:val="00C6111D"/>
    <w:rsid w:val="00C640C8"/>
    <w:rsid w:val="00C84BDA"/>
    <w:rsid w:val="00CC4FB4"/>
    <w:rsid w:val="00CC659A"/>
    <w:rsid w:val="00CD35B6"/>
    <w:rsid w:val="00CE1048"/>
    <w:rsid w:val="00CE1BD7"/>
    <w:rsid w:val="00CE20E3"/>
    <w:rsid w:val="00D0685A"/>
    <w:rsid w:val="00D077D3"/>
    <w:rsid w:val="00D43A2F"/>
    <w:rsid w:val="00D50929"/>
    <w:rsid w:val="00D66F3F"/>
    <w:rsid w:val="00D75775"/>
    <w:rsid w:val="00D869F2"/>
    <w:rsid w:val="00D86ED9"/>
    <w:rsid w:val="00D95162"/>
    <w:rsid w:val="00DA506E"/>
    <w:rsid w:val="00DC041A"/>
    <w:rsid w:val="00DD624D"/>
    <w:rsid w:val="00DE4269"/>
    <w:rsid w:val="00DF6490"/>
    <w:rsid w:val="00E101B5"/>
    <w:rsid w:val="00E20C4D"/>
    <w:rsid w:val="00E815AC"/>
    <w:rsid w:val="00E948D2"/>
    <w:rsid w:val="00EB1A10"/>
    <w:rsid w:val="00ED5C81"/>
    <w:rsid w:val="00EE30BD"/>
    <w:rsid w:val="00F1528D"/>
    <w:rsid w:val="00F263AE"/>
    <w:rsid w:val="00FC7F26"/>
    <w:rsid w:val="00FD1322"/>
    <w:rsid w:val="00FD36AD"/>
    <w:rsid w:val="00FE101B"/>
    <w:rsid w:val="00FF12B8"/>
    <w:rsid w:val="01B9467B"/>
    <w:rsid w:val="13465DCC"/>
    <w:rsid w:val="14634FB9"/>
    <w:rsid w:val="18FF09A3"/>
    <w:rsid w:val="1AE34034"/>
    <w:rsid w:val="1D82609A"/>
    <w:rsid w:val="21E64AEF"/>
    <w:rsid w:val="26956CB8"/>
    <w:rsid w:val="275024B5"/>
    <w:rsid w:val="2CD563C5"/>
    <w:rsid w:val="2D0C092A"/>
    <w:rsid w:val="314F2A8E"/>
    <w:rsid w:val="3E024AF1"/>
    <w:rsid w:val="475207B6"/>
    <w:rsid w:val="47B54964"/>
    <w:rsid w:val="48D62D7B"/>
    <w:rsid w:val="4FD60A47"/>
    <w:rsid w:val="54871960"/>
    <w:rsid w:val="553D1193"/>
    <w:rsid w:val="5A682D09"/>
    <w:rsid w:val="796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FD36A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highlight">
    <w:name w:val="highlight"/>
    <w:basedOn w:val="a0"/>
  </w:style>
  <w:style w:type="character" w:customStyle="1" w:styleId="e11">
    <w:name w:val="e11"/>
    <w:rPr>
      <w:rFonts w:ascii="Arial" w:hAnsi="Arial" w:cs="Arial" w:hint="default"/>
      <w:color w:val="000000"/>
      <w:sz w:val="18"/>
      <w:szCs w:val="18"/>
    </w:rPr>
  </w:style>
  <w:style w:type="character" w:customStyle="1" w:styleId="z12">
    <w:name w:val="z12"/>
    <w:rPr>
      <w:b w:val="0"/>
      <w:bCs w:val="0"/>
      <w:strike w:val="0"/>
      <w:dstrike w:val="0"/>
      <w:color w:val="000000"/>
      <w:sz w:val="18"/>
      <w:szCs w:val="18"/>
      <w:u w:val="non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Pr>
      <w:b/>
      <w:bCs/>
      <w:sz w:val="28"/>
    </w:rPr>
  </w:style>
  <w:style w:type="paragraph" w:styleId="a9">
    <w:name w:val="Title"/>
    <w:basedOn w:val="a"/>
    <w:qFormat/>
    <w:pPr>
      <w:jc w:val="center"/>
    </w:pPr>
    <w:rPr>
      <w:rFonts w:ascii="宋体" w:hAnsi="宋体"/>
      <w:b/>
      <w:sz w:val="52"/>
      <w:szCs w:val="44"/>
    </w:rPr>
  </w:style>
  <w:style w:type="paragraph" w:customStyle="1" w:styleId="e1">
    <w:name w:val="e1"/>
    <w:basedOn w:val="a"/>
    <w:pPr>
      <w:widowControl/>
      <w:spacing w:before="100" w:beforeAutospacing="1" w:after="100" w:afterAutospacing="1" w:line="36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A506E"/>
    <w:rPr>
      <w:sz w:val="18"/>
      <w:szCs w:val="18"/>
    </w:rPr>
  </w:style>
  <w:style w:type="character" w:customStyle="1" w:styleId="Char">
    <w:name w:val="批注框文本 Char"/>
    <w:basedOn w:val="a0"/>
    <w:link w:val="ab"/>
    <w:rsid w:val="00DA506E"/>
    <w:rPr>
      <w:kern w:val="2"/>
      <w:sz w:val="18"/>
      <w:szCs w:val="18"/>
    </w:rPr>
  </w:style>
  <w:style w:type="character" w:customStyle="1" w:styleId="5Char">
    <w:name w:val="标题 5 Char"/>
    <w:basedOn w:val="a0"/>
    <w:link w:val="5"/>
    <w:semiHidden/>
    <w:rsid w:val="00FD36AD"/>
    <w:rPr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Char"/>
    <w:semiHidden/>
    <w:unhideWhenUsed/>
    <w:qFormat/>
    <w:rsid w:val="00FD36A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highlight">
    <w:name w:val="highlight"/>
    <w:basedOn w:val="a0"/>
  </w:style>
  <w:style w:type="character" w:customStyle="1" w:styleId="e11">
    <w:name w:val="e11"/>
    <w:rPr>
      <w:rFonts w:ascii="Arial" w:hAnsi="Arial" w:cs="Arial" w:hint="default"/>
      <w:color w:val="000000"/>
      <w:sz w:val="18"/>
      <w:szCs w:val="18"/>
    </w:rPr>
  </w:style>
  <w:style w:type="character" w:customStyle="1" w:styleId="z12">
    <w:name w:val="z12"/>
    <w:rPr>
      <w:b w:val="0"/>
      <w:bCs w:val="0"/>
      <w:strike w:val="0"/>
      <w:dstrike w:val="0"/>
      <w:color w:val="000000"/>
      <w:sz w:val="18"/>
      <w:szCs w:val="18"/>
      <w:u w:val="none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rPr>
      <w:b/>
      <w:bCs/>
      <w:sz w:val="28"/>
    </w:rPr>
  </w:style>
  <w:style w:type="paragraph" w:styleId="a9">
    <w:name w:val="Title"/>
    <w:basedOn w:val="a"/>
    <w:qFormat/>
    <w:pPr>
      <w:jc w:val="center"/>
    </w:pPr>
    <w:rPr>
      <w:rFonts w:ascii="宋体" w:hAnsi="宋体"/>
      <w:b/>
      <w:sz w:val="52"/>
      <w:szCs w:val="44"/>
    </w:rPr>
  </w:style>
  <w:style w:type="paragraph" w:customStyle="1" w:styleId="e1">
    <w:name w:val="e1"/>
    <w:basedOn w:val="a"/>
    <w:pPr>
      <w:widowControl/>
      <w:spacing w:before="100" w:beforeAutospacing="1" w:after="100" w:afterAutospacing="1" w:line="360" w:lineRule="atLeast"/>
      <w:jc w:val="left"/>
    </w:pPr>
    <w:rPr>
      <w:rFonts w:ascii="Arial" w:hAnsi="Arial" w:cs="Arial"/>
      <w:color w:val="000000"/>
      <w:kern w:val="0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"/>
    <w:rsid w:val="00DA506E"/>
    <w:rPr>
      <w:sz w:val="18"/>
      <w:szCs w:val="18"/>
    </w:rPr>
  </w:style>
  <w:style w:type="character" w:customStyle="1" w:styleId="Char">
    <w:name w:val="批注框文本 Char"/>
    <w:basedOn w:val="a0"/>
    <w:link w:val="ab"/>
    <w:rsid w:val="00DA506E"/>
    <w:rPr>
      <w:kern w:val="2"/>
      <w:sz w:val="18"/>
      <w:szCs w:val="18"/>
    </w:rPr>
  </w:style>
  <w:style w:type="character" w:customStyle="1" w:styleId="5Char">
    <w:name w:val="标题 5 Char"/>
    <w:basedOn w:val="a0"/>
    <w:link w:val="5"/>
    <w:semiHidden/>
    <w:rsid w:val="00FD36AD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杭州海强化工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TDS FOR</dc:title>
  <dc:creator>paul</dc:creator>
  <cp:lastModifiedBy>SuXiChao</cp:lastModifiedBy>
  <cp:revision>2</cp:revision>
  <dcterms:created xsi:type="dcterms:W3CDTF">2024-05-17T03:49:00Z</dcterms:created>
  <dcterms:modified xsi:type="dcterms:W3CDTF">2024-05-17T03:49:00Z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